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BCA14" w14:textId="77777777" w:rsidR="00E17719" w:rsidRDefault="00E17719" w:rsidP="00E17719">
      <w:pPr>
        <w:pStyle w:val="Heading2"/>
        <w:rPr>
          <w:sz w:val="28"/>
          <w:u w:val="single"/>
          <w:lang w:val="en-GB"/>
        </w:rPr>
      </w:pPr>
      <w:r>
        <w:rPr>
          <w:sz w:val="28"/>
          <w:u w:val="single"/>
          <w:lang w:val="en-GB"/>
        </w:rPr>
        <w:t>‘I think’ Speaking Frame</w:t>
      </w:r>
    </w:p>
    <w:p w14:paraId="23843B2E" w14:textId="77777777" w:rsidR="00E17719" w:rsidRDefault="00E17719" w:rsidP="00E17719">
      <w:pPr>
        <w:pStyle w:val="Header"/>
        <w:tabs>
          <w:tab w:val="clear" w:pos="4320"/>
          <w:tab w:val="clear" w:pos="8640"/>
        </w:tabs>
        <w:rPr>
          <w:rFonts w:ascii="Arial" w:hAnsi="Arial"/>
        </w:rPr>
      </w:pPr>
    </w:p>
    <w:p w14:paraId="22DF2C5A" w14:textId="4F2954DB" w:rsidR="00E17719" w:rsidRDefault="00E17719" w:rsidP="00E17719">
      <w:pPr>
        <w:numPr>
          <w:ilvl w:val="0"/>
          <w:numId w:val="1"/>
        </w:numPr>
        <w:rPr>
          <w:rFonts w:ascii="Arial" w:hAnsi="Arial"/>
          <w:i/>
        </w:rPr>
      </w:pPr>
      <w:r>
        <w:rPr>
          <w:rFonts w:ascii="Arial" w:hAnsi="Arial"/>
          <w:i/>
        </w:rPr>
        <w:t xml:space="preserve">The </w:t>
      </w:r>
      <w:r w:rsidR="0022220C">
        <w:rPr>
          <w:rFonts w:ascii="Arial" w:hAnsi="Arial"/>
          <w:i/>
        </w:rPr>
        <w:t>purpose of using this</w:t>
      </w:r>
      <w:r>
        <w:rPr>
          <w:rFonts w:ascii="Arial" w:hAnsi="Arial"/>
          <w:i/>
        </w:rPr>
        <w:t xml:space="preserve"> strategy is to encourage students to use their prior knowledge of vocabulary, use or make up evidence to support their decisions about possible meaning</w:t>
      </w:r>
      <w:r w:rsidR="003825ED">
        <w:rPr>
          <w:rFonts w:ascii="Arial" w:hAnsi="Arial"/>
          <w:i/>
        </w:rPr>
        <w:t>(</w:t>
      </w:r>
      <w:r>
        <w:rPr>
          <w:rFonts w:ascii="Arial" w:hAnsi="Arial"/>
          <w:i/>
        </w:rPr>
        <w:t>s</w:t>
      </w:r>
      <w:r w:rsidR="003825ED">
        <w:rPr>
          <w:rFonts w:ascii="Arial" w:hAnsi="Arial"/>
          <w:i/>
        </w:rPr>
        <w:t>)</w:t>
      </w:r>
      <w:r>
        <w:rPr>
          <w:rFonts w:ascii="Arial" w:hAnsi="Arial"/>
          <w:i/>
        </w:rPr>
        <w:t xml:space="preserve"> of words especially unfamiliar words. They can also use their current / or revised understanding of the word in a sentence.</w:t>
      </w:r>
    </w:p>
    <w:p w14:paraId="66B54DF6" w14:textId="77777777" w:rsidR="00E17719" w:rsidRDefault="00E17719" w:rsidP="00E17719">
      <w:pPr>
        <w:pStyle w:val="Header"/>
        <w:tabs>
          <w:tab w:val="clear" w:pos="4320"/>
          <w:tab w:val="clear" w:pos="8640"/>
        </w:tabs>
        <w:rPr>
          <w:rFonts w:ascii="Arial" w:hAnsi="Arial"/>
        </w:rPr>
      </w:pPr>
    </w:p>
    <w:p w14:paraId="547CCB54" w14:textId="77777777" w:rsidR="00E17719" w:rsidRDefault="00E177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2467"/>
        <w:gridCol w:w="2490"/>
        <w:gridCol w:w="2186"/>
      </w:tblGrid>
      <w:tr w:rsidR="00E17719" w14:paraId="3FD29E34" w14:textId="77777777" w:rsidTr="00C237CB">
        <w:tc>
          <w:tcPr>
            <w:tcW w:w="2093" w:type="dxa"/>
          </w:tcPr>
          <w:p w14:paraId="5291441C" w14:textId="77777777" w:rsidR="00E17719" w:rsidRDefault="00E17719" w:rsidP="008024C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WORD</w:t>
            </w:r>
          </w:p>
        </w:tc>
        <w:tc>
          <w:tcPr>
            <w:tcW w:w="2467" w:type="dxa"/>
          </w:tcPr>
          <w:p w14:paraId="29EEC3E9" w14:textId="77777777" w:rsidR="00E17719" w:rsidRDefault="00E17719" w:rsidP="008024C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POSSIBLE MEANINGS</w:t>
            </w:r>
          </w:p>
        </w:tc>
        <w:tc>
          <w:tcPr>
            <w:tcW w:w="2490" w:type="dxa"/>
          </w:tcPr>
          <w:p w14:paraId="47DE7E09" w14:textId="77777777" w:rsidR="00E17719" w:rsidRDefault="00E17719" w:rsidP="008024C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EVIDENCE / CLUES</w:t>
            </w:r>
          </w:p>
        </w:tc>
        <w:tc>
          <w:tcPr>
            <w:tcW w:w="2186" w:type="dxa"/>
          </w:tcPr>
          <w:p w14:paraId="3D96088B" w14:textId="77777777" w:rsidR="00E17719" w:rsidRDefault="00E17719" w:rsidP="008024C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USE IN A SENTENCE</w:t>
            </w:r>
          </w:p>
        </w:tc>
      </w:tr>
      <w:tr w:rsidR="00E17719" w14:paraId="0E00D0C2" w14:textId="77777777" w:rsidTr="00C237CB">
        <w:tc>
          <w:tcPr>
            <w:tcW w:w="2093" w:type="dxa"/>
          </w:tcPr>
          <w:p w14:paraId="0D29A1FB" w14:textId="77777777" w:rsidR="00C237CB" w:rsidRPr="00BB01AD" w:rsidRDefault="00C237CB" w:rsidP="00C237CB">
            <w:pPr>
              <w:jc w:val="center"/>
              <w:rPr>
                <w:rFonts w:ascii="Arial" w:hAnsi="Arial" w:cs="Arial"/>
                <w:szCs w:val="24"/>
              </w:rPr>
            </w:pPr>
            <w:r w:rsidRPr="00BB01AD">
              <w:rPr>
                <w:rFonts w:ascii="Arial" w:hAnsi="Arial" w:cs="Arial"/>
                <w:szCs w:val="24"/>
              </w:rPr>
              <w:t>Technological modelling</w:t>
            </w:r>
          </w:p>
          <w:p w14:paraId="0E0C0557" w14:textId="77777777" w:rsidR="00E17719" w:rsidRPr="00BB01AD" w:rsidRDefault="00E17719" w:rsidP="008024C0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2467" w:type="dxa"/>
          </w:tcPr>
          <w:p w14:paraId="33EDBC53" w14:textId="31E04A9B" w:rsidR="00EE5E4E" w:rsidRPr="00EE5E4E" w:rsidRDefault="00BB01AD" w:rsidP="00EE5E4E">
            <w:pPr>
              <w:pStyle w:val="ListParagraph"/>
              <w:numPr>
                <w:ilvl w:val="0"/>
                <w:numId w:val="2"/>
              </w:numPr>
              <w:ind w:left="459" w:hanging="284"/>
              <w:rPr>
                <w:rFonts w:ascii="Arial" w:eastAsia="Times New Roman" w:hAnsi="Arial" w:cs="Arial"/>
                <w:szCs w:val="24"/>
              </w:rPr>
            </w:pPr>
            <w:r w:rsidRPr="004838E4">
              <w:rPr>
                <w:rFonts w:ascii="Arial" w:eastAsia="Times New Roman" w:hAnsi="Arial" w:cs="Arial"/>
                <w:szCs w:val="24"/>
              </w:rPr>
              <w:t>Types of models / designs</w:t>
            </w:r>
          </w:p>
          <w:p w14:paraId="3806E4AC" w14:textId="70225429" w:rsidR="00BB01AD" w:rsidRPr="004838E4" w:rsidRDefault="00C237CB" w:rsidP="004838E4">
            <w:pPr>
              <w:pStyle w:val="ListParagraph"/>
              <w:numPr>
                <w:ilvl w:val="0"/>
                <w:numId w:val="2"/>
              </w:numPr>
              <w:ind w:left="459" w:hanging="284"/>
              <w:rPr>
                <w:rFonts w:ascii="Arial" w:eastAsia="Times New Roman" w:hAnsi="Arial" w:cs="Arial"/>
                <w:szCs w:val="24"/>
              </w:rPr>
            </w:pPr>
            <w:r w:rsidRPr="004838E4">
              <w:rPr>
                <w:rFonts w:ascii="Arial" w:eastAsia="Times New Roman" w:hAnsi="Arial" w:cs="Arial"/>
                <w:szCs w:val="24"/>
              </w:rPr>
              <w:t>Practices used to enhance</w:t>
            </w:r>
            <w:r w:rsidR="00BB01AD" w:rsidRPr="004838E4">
              <w:rPr>
                <w:rFonts w:ascii="Arial" w:eastAsia="Times New Roman" w:hAnsi="Arial" w:cs="Arial"/>
                <w:szCs w:val="24"/>
              </w:rPr>
              <w:t xml:space="preserve"> technological developments</w:t>
            </w:r>
          </w:p>
          <w:p w14:paraId="4F9DCDE8" w14:textId="584CCC50" w:rsidR="00C237CB" w:rsidRPr="004838E4" w:rsidRDefault="00BB01AD" w:rsidP="004838E4">
            <w:pPr>
              <w:pStyle w:val="ListParagraph"/>
              <w:numPr>
                <w:ilvl w:val="0"/>
                <w:numId w:val="2"/>
              </w:numPr>
              <w:ind w:left="459" w:hanging="284"/>
              <w:rPr>
                <w:rFonts w:ascii="Arial" w:eastAsia="Times New Roman" w:hAnsi="Arial" w:cs="Arial"/>
                <w:szCs w:val="24"/>
              </w:rPr>
            </w:pPr>
            <w:r w:rsidRPr="004838E4">
              <w:rPr>
                <w:rFonts w:ascii="Arial" w:eastAsia="Times New Roman" w:hAnsi="Arial" w:cs="Arial"/>
                <w:szCs w:val="24"/>
              </w:rPr>
              <w:t>I</w:t>
            </w:r>
            <w:r w:rsidR="00C237CB" w:rsidRPr="004838E4">
              <w:rPr>
                <w:rFonts w:ascii="Arial" w:eastAsia="Times New Roman" w:hAnsi="Arial" w:cs="Arial"/>
                <w:szCs w:val="24"/>
              </w:rPr>
              <w:t>ncludes functional modelling and prototyping</w:t>
            </w:r>
          </w:p>
          <w:p w14:paraId="65EC4091" w14:textId="77777777" w:rsidR="00E17719" w:rsidRPr="00BB01AD" w:rsidRDefault="00E17719" w:rsidP="008024C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490" w:type="dxa"/>
          </w:tcPr>
          <w:p w14:paraId="3375FABB" w14:textId="5494B5C5" w:rsidR="00E17719" w:rsidRPr="00BB01AD" w:rsidRDefault="00BB01AD" w:rsidP="008024C0">
            <w:pPr>
              <w:rPr>
                <w:rFonts w:ascii="Arial" w:hAnsi="Arial" w:cs="Arial"/>
                <w:szCs w:val="24"/>
              </w:rPr>
            </w:pPr>
            <w:r w:rsidRPr="00BB01AD">
              <w:rPr>
                <w:rFonts w:ascii="Arial" w:hAnsi="Arial" w:cs="Arial"/>
                <w:szCs w:val="24"/>
              </w:rPr>
              <w:t>Noun – technology and model. ‘Technological – relating to technology. Probably refers to types of models used in technology</w:t>
            </w:r>
          </w:p>
        </w:tc>
        <w:tc>
          <w:tcPr>
            <w:tcW w:w="2186" w:type="dxa"/>
          </w:tcPr>
          <w:p w14:paraId="50209BAB" w14:textId="766C92A0" w:rsidR="00E17719" w:rsidRPr="00BB01AD" w:rsidRDefault="00C237CB" w:rsidP="008024C0">
            <w:pPr>
              <w:rPr>
                <w:rFonts w:ascii="Arial" w:hAnsi="Arial" w:cs="Arial"/>
                <w:szCs w:val="24"/>
              </w:rPr>
            </w:pPr>
            <w:r w:rsidRPr="00BB01AD">
              <w:rPr>
                <w:rFonts w:ascii="Arial" w:hAnsi="Arial" w:cs="Arial"/>
                <w:szCs w:val="24"/>
              </w:rPr>
              <w:t>One of the types of technological modelling I used in</w:t>
            </w:r>
            <w:r w:rsidR="00BB01AD" w:rsidRPr="00BB01AD">
              <w:rPr>
                <w:rFonts w:ascii="Arial" w:hAnsi="Arial" w:cs="Arial"/>
                <w:szCs w:val="24"/>
              </w:rPr>
              <w:t xml:space="preserve"> my last project was a mock up</w:t>
            </w:r>
            <w:r w:rsidRPr="00BB01AD">
              <w:rPr>
                <w:rFonts w:ascii="Arial" w:hAnsi="Arial" w:cs="Arial"/>
                <w:szCs w:val="24"/>
              </w:rPr>
              <w:t>.</w:t>
            </w:r>
          </w:p>
        </w:tc>
      </w:tr>
    </w:tbl>
    <w:p w14:paraId="50554997" w14:textId="7B7F7658" w:rsidR="00E17719" w:rsidRDefault="00E17719"/>
    <w:p w14:paraId="72F4F8A6" w14:textId="77777777" w:rsidR="00E17719" w:rsidRDefault="00E17719" w:rsidP="00E17719">
      <w:pPr>
        <w:rPr>
          <w:rFonts w:ascii="Arial" w:hAnsi="Arial"/>
          <w:b/>
        </w:rPr>
      </w:pPr>
      <w:r w:rsidRPr="001D7DB9">
        <w:rPr>
          <w:rFonts w:ascii="Arial" w:hAnsi="Arial"/>
          <w:b/>
        </w:rPr>
        <w:t>Possible approach:</w:t>
      </w:r>
    </w:p>
    <w:p w14:paraId="3AF3ED7E" w14:textId="77777777" w:rsidR="00E17719" w:rsidRPr="001D7DB9" w:rsidRDefault="00E17719" w:rsidP="00E17719">
      <w:pPr>
        <w:rPr>
          <w:rFonts w:ascii="Arial" w:hAnsi="Arial"/>
          <w:b/>
        </w:rPr>
      </w:pPr>
    </w:p>
    <w:p w14:paraId="3AEAD7E9" w14:textId="6A026C01" w:rsidR="00E17719" w:rsidRDefault="00E17719" w:rsidP="00E17719">
      <w:pPr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 xml:space="preserve">At the start </w:t>
      </w:r>
      <w:r w:rsidR="008024C0">
        <w:rPr>
          <w:rFonts w:ascii="Arial" w:hAnsi="Arial"/>
        </w:rPr>
        <w:t xml:space="preserve">/ or particular part </w:t>
      </w:r>
      <w:r w:rsidR="00BB01AD">
        <w:rPr>
          <w:rFonts w:ascii="Arial" w:hAnsi="Arial"/>
        </w:rPr>
        <w:t>of a topic or lesson</w:t>
      </w:r>
      <w:r w:rsidR="004838E4">
        <w:rPr>
          <w:rFonts w:ascii="Arial" w:hAnsi="Arial"/>
        </w:rPr>
        <w:t>,</w:t>
      </w:r>
      <w:r w:rsidR="00BB01AD">
        <w:rPr>
          <w:rFonts w:ascii="Arial" w:hAnsi="Arial"/>
        </w:rPr>
        <w:t xml:space="preserve"> select </w:t>
      </w:r>
      <w:r w:rsidR="004838E4">
        <w:rPr>
          <w:rFonts w:ascii="Arial" w:hAnsi="Arial"/>
        </w:rPr>
        <w:t xml:space="preserve">target </w:t>
      </w:r>
      <w:r>
        <w:rPr>
          <w:rFonts w:ascii="Arial" w:hAnsi="Arial"/>
        </w:rPr>
        <w:t xml:space="preserve">key words </w:t>
      </w:r>
    </w:p>
    <w:p w14:paraId="5E69D704" w14:textId="6A9E3F1C" w:rsidR="00E17719" w:rsidRDefault="00E17719" w:rsidP="00E17719">
      <w:pPr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Give stud</w:t>
      </w:r>
      <w:r w:rsidR="004838E4">
        <w:rPr>
          <w:rFonts w:ascii="Arial" w:hAnsi="Arial"/>
        </w:rPr>
        <w:t>ents the words and table above</w:t>
      </w:r>
      <w:r>
        <w:rPr>
          <w:rFonts w:ascii="Arial" w:hAnsi="Arial"/>
        </w:rPr>
        <w:t xml:space="preserve">.  </w:t>
      </w:r>
    </w:p>
    <w:p w14:paraId="1D6A9856" w14:textId="77777777" w:rsidR="00E17719" w:rsidRDefault="00E17719" w:rsidP="008024C0">
      <w:pPr>
        <w:ind w:left="720" w:hanging="720"/>
        <w:rPr>
          <w:rFonts w:ascii="Arial" w:hAnsi="Arial"/>
        </w:rPr>
      </w:pPr>
      <w:r>
        <w:rPr>
          <w:rFonts w:ascii="Arial" w:hAnsi="Arial"/>
        </w:rPr>
        <w:t>3.</w:t>
      </w:r>
      <w:r>
        <w:rPr>
          <w:rFonts w:ascii="Arial" w:hAnsi="Arial"/>
        </w:rPr>
        <w:tab/>
        <w:t xml:space="preserve">Students </w:t>
      </w:r>
      <w:r w:rsidR="008024C0">
        <w:rPr>
          <w:rFonts w:ascii="Arial" w:hAnsi="Arial"/>
        </w:rPr>
        <w:t xml:space="preserve">use all clues available to them to get a possible meaning(s). </w:t>
      </w:r>
      <w:r>
        <w:rPr>
          <w:rFonts w:ascii="Arial" w:hAnsi="Arial"/>
        </w:rPr>
        <w:t xml:space="preserve">Do not allow dictionaries.   </w:t>
      </w:r>
    </w:p>
    <w:p w14:paraId="1D62D397" w14:textId="675D7E10" w:rsidR="00E17719" w:rsidRDefault="008024C0" w:rsidP="00E17719">
      <w:pPr>
        <w:ind w:left="720" w:hanging="720"/>
        <w:rPr>
          <w:rFonts w:ascii="Arial" w:hAnsi="Arial"/>
        </w:rPr>
      </w:pPr>
      <w:r>
        <w:rPr>
          <w:rFonts w:ascii="Arial" w:hAnsi="Arial"/>
        </w:rPr>
        <w:t>4</w:t>
      </w:r>
      <w:r w:rsidR="00E17719">
        <w:rPr>
          <w:rFonts w:ascii="Arial" w:hAnsi="Arial"/>
        </w:rPr>
        <w:t>.</w:t>
      </w:r>
      <w:r w:rsidR="00E17719">
        <w:rPr>
          <w:rFonts w:ascii="Arial" w:hAnsi="Arial"/>
        </w:rPr>
        <w:tab/>
      </w:r>
      <w:r>
        <w:rPr>
          <w:rFonts w:ascii="Arial" w:hAnsi="Arial"/>
        </w:rPr>
        <w:t>Students use the speaking frame / or their own version to talk about the words, clues us</w:t>
      </w:r>
      <w:r w:rsidR="00F43B3D">
        <w:rPr>
          <w:rFonts w:ascii="Arial" w:hAnsi="Arial"/>
        </w:rPr>
        <w:t>ed to create their own meanings, and their sentence.</w:t>
      </w:r>
    </w:p>
    <w:p w14:paraId="735C121B" w14:textId="10235A00" w:rsidR="00E17719" w:rsidRDefault="00E55EF7" w:rsidP="00E17719">
      <w:pPr>
        <w:ind w:left="720" w:hanging="720"/>
        <w:rPr>
          <w:rFonts w:ascii="Arial" w:hAnsi="Arial"/>
        </w:rPr>
      </w:pPr>
      <w:r>
        <w:rPr>
          <w:rFonts w:ascii="Arial" w:hAnsi="Arial"/>
        </w:rPr>
        <w:t>5</w:t>
      </w:r>
      <w:r w:rsidR="00E17719">
        <w:rPr>
          <w:rFonts w:ascii="Arial" w:hAnsi="Arial"/>
        </w:rPr>
        <w:t>.</w:t>
      </w:r>
      <w:r w:rsidR="00E17719">
        <w:rPr>
          <w:rFonts w:ascii="Arial" w:hAnsi="Arial"/>
        </w:rPr>
        <w:tab/>
      </w:r>
      <w:r>
        <w:rPr>
          <w:rFonts w:ascii="Arial" w:hAnsi="Arial"/>
        </w:rPr>
        <w:t>The idea is to get students to speak more often about the wo</w:t>
      </w:r>
      <w:r w:rsidR="006242EE">
        <w:rPr>
          <w:rFonts w:ascii="Arial" w:hAnsi="Arial"/>
        </w:rPr>
        <w:t>rds, what they mean and</w:t>
      </w:r>
      <w:r>
        <w:rPr>
          <w:rFonts w:ascii="Arial" w:hAnsi="Arial"/>
        </w:rPr>
        <w:t xml:space="preserve"> how they apply to particular concepts that they learning / have learned. </w:t>
      </w:r>
      <w:r w:rsidR="00E17719">
        <w:rPr>
          <w:rFonts w:ascii="Arial" w:hAnsi="Arial"/>
        </w:rPr>
        <w:t xml:space="preserve">Encourage students to use </w:t>
      </w:r>
      <w:r>
        <w:rPr>
          <w:rFonts w:ascii="Arial" w:hAnsi="Arial"/>
        </w:rPr>
        <w:t xml:space="preserve">their </w:t>
      </w:r>
      <w:r w:rsidR="00E17719">
        <w:rPr>
          <w:rFonts w:ascii="Arial" w:hAnsi="Arial"/>
        </w:rPr>
        <w:t>own words as much as possible.</w:t>
      </w:r>
    </w:p>
    <w:p w14:paraId="2E2F963D" w14:textId="77777777" w:rsidR="00E17719" w:rsidRDefault="00E17719"/>
    <w:p w14:paraId="72A36285" w14:textId="77777777" w:rsidR="00E17719" w:rsidRDefault="00E17719"/>
    <w:p w14:paraId="540AC7C9" w14:textId="77777777" w:rsidR="006E1821" w:rsidRDefault="00E55E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Speaking </w:t>
      </w:r>
      <w:r w:rsidR="0022220C">
        <w:rPr>
          <w:rFonts w:ascii="Arial" w:hAnsi="Arial" w:cs="Arial"/>
        </w:rPr>
        <w:t xml:space="preserve">Frame: </w:t>
      </w:r>
    </w:p>
    <w:p w14:paraId="09A6F113" w14:textId="2B5F854C" w:rsidR="006E1821" w:rsidRDefault="0022220C">
      <w:pPr>
        <w:rPr>
          <w:rFonts w:ascii="Arial" w:hAnsi="Arial" w:cs="Arial"/>
        </w:rPr>
      </w:pPr>
      <w:r>
        <w:rPr>
          <w:rFonts w:ascii="Arial" w:hAnsi="Arial" w:cs="Arial"/>
        </w:rPr>
        <w:t>I think …… (word)</w:t>
      </w:r>
      <w:r w:rsidR="00E17719" w:rsidRPr="00E55EF7">
        <w:rPr>
          <w:rFonts w:ascii="Arial" w:hAnsi="Arial" w:cs="Arial"/>
        </w:rPr>
        <w:t xml:space="preserve"> means ….</w:t>
      </w:r>
      <w:r w:rsidR="003C4A6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E17719" w:rsidRPr="00E55EF7">
        <w:rPr>
          <w:rFonts w:ascii="Arial" w:hAnsi="Arial" w:cs="Arial"/>
        </w:rPr>
        <w:t>because ….</w:t>
      </w:r>
      <w:r w:rsidR="006E1821">
        <w:rPr>
          <w:rFonts w:ascii="Arial" w:hAnsi="Arial" w:cs="Arial"/>
        </w:rPr>
        <w:t xml:space="preserve"> </w:t>
      </w:r>
    </w:p>
    <w:p w14:paraId="010789A6" w14:textId="647B2776" w:rsidR="00E17719" w:rsidRPr="00E55EF7" w:rsidRDefault="006E18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My sentence is: </w:t>
      </w:r>
    </w:p>
    <w:p w14:paraId="19384633" w14:textId="77777777" w:rsidR="00E17719" w:rsidRDefault="00E17719">
      <w:pPr>
        <w:rPr>
          <w:rFonts w:ascii="Arial" w:hAnsi="Arial" w:cs="Arial"/>
        </w:rPr>
      </w:pPr>
    </w:p>
    <w:p w14:paraId="63A5D798" w14:textId="77777777" w:rsidR="006E1821" w:rsidRDefault="006E1821">
      <w:pPr>
        <w:rPr>
          <w:rFonts w:ascii="Arial" w:hAnsi="Arial" w:cs="Arial"/>
        </w:rPr>
      </w:pPr>
    </w:p>
    <w:p w14:paraId="40B93C07" w14:textId="77777777" w:rsidR="003C4A61" w:rsidRDefault="006E18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Possible meanings for the ….. (word) include ……. </w:t>
      </w:r>
    </w:p>
    <w:p w14:paraId="50131802" w14:textId="7A5278E7" w:rsidR="00A71D57" w:rsidRDefault="00A71D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evidence / clues </w:t>
      </w:r>
      <w:r w:rsidR="003C4A61">
        <w:rPr>
          <w:rFonts w:ascii="Arial" w:hAnsi="Arial" w:cs="Arial"/>
        </w:rPr>
        <w:t xml:space="preserve">that </w:t>
      </w:r>
      <w:r>
        <w:rPr>
          <w:rFonts w:ascii="Arial" w:hAnsi="Arial" w:cs="Arial"/>
        </w:rPr>
        <w:t xml:space="preserve">I used to arrive at these meanings are: </w:t>
      </w:r>
      <w:r w:rsidR="00A46FEF">
        <w:rPr>
          <w:rFonts w:ascii="Arial" w:hAnsi="Arial" w:cs="Arial"/>
        </w:rPr>
        <w:t>(firstly, secondly, thirdly etc)</w:t>
      </w:r>
      <w:bookmarkStart w:id="0" w:name="_GoBack"/>
      <w:bookmarkEnd w:id="0"/>
    </w:p>
    <w:p w14:paraId="470C08CC" w14:textId="00508088" w:rsidR="006E1821" w:rsidRDefault="003C4A61">
      <w:pPr>
        <w:rPr>
          <w:rFonts w:ascii="Arial" w:hAnsi="Arial" w:cs="Arial"/>
        </w:rPr>
      </w:pPr>
      <w:r>
        <w:rPr>
          <w:rFonts w:ascii="Arial" w:hAnsi="Arial" w:cs="Arial"/>
        </w:rPr>
        <w:t>In this context, I think ….. (word)</w:t>
      </w:r>
      <w:r w:rsidR="006E1821">
        <w:rPr>
          <w:rFonts w:ascii="Arial" w:hAnsi="Arial" w:cs="Arial"/>
        </w:rPr>
        <w:t xml:space="preserve"> refers to ... </w:t>
      </w:r>
    </w:p>
    <w:p w14:paraId="66452C77" w14:textId="77777777" w:rsidR="00E07642" w:rsidRPr="00E55EF7" w:rsidRDefault="00E07642" w:rsidP="00E076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My sentence is: </w:t>
      </w:r>
    </w:p>
    <w:p w14:paraId="3B0913B0" w14:textId="77777777" w:rsidR="00E07642" w:rsidRPr="00E55EF7" w:rsidRDefault="00E07642">
      <w:pPr>
        <w:rPr>
          <w:rFonts w:ascii="Arial" w:hAnsi="Arial" w:cs="Arial"/>
        </w:rPr>
      </w:pPr>
    </w:p>
    <w:sectPr w:rsidR="00E07642" w:rsidRPr="00E55EF7" w:rsidSect="008024C0">
      <w:pgSz w:w="11900" w:h="16840"/>
      <w:pgMar w:top="1797" w:right="1440" w:bottom="1797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356AD"/>
    <w:multiLevelType w:val="hybridMultilevel"/>
    <w:tmpl w:val="F4AABA3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E70453"/>
    <w:multiLevelType w:val="hybridMultilevel"/>
    <w:tmpl w:val="03AAD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19"/>
    <w:rsid w:val="0022220C"/>
    <w:rsid w:val="003825ED"/>
    <w:rsid w:val="00395F83"/>
    <w:rsid w:val="003C4A61"/>
    <w:rsid w:val="004838E4"/>
    <w:rsid w:val="006242EE"/>
    <w:rsid w:val="006E1821"/>
    <w:rsid w:val="008024C0"/>
    <w:rsid w:val="009E33A4"/>
    <w:rsid w:val="00A43D17"/>
    <w:rsid w:val="00A46FEF"/>
    <w:rsid w:val="00A71D57"/>
    <w:rsid w:val="00BB01AD"/>
    <w:rsid w:val="00C237CB"/>
    <w:rsid w:val="00D927B6"/>
    <w:rsid w:val="00E07642"/>
    <w:rsid w:val="00E17719"/>
    <w:rsid w:val="00E55EF7"/>
    <w:rsid w:val="00E847FD"/>
    <w:rsid w:val="00EE5E4E"/>
    <w:rsid w:val="00F4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D9F60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719"/>
    <w:rPr>
      <w:rFonts w:ascii="Times" w:eastAsia="Times" w:hAnsi="Times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E17719"/>
    <w:pPr>
      <w:keepNext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17719"/>
    <w:rPr>
      <w:rFonts w:ascii="Arial" w:eastAsia="Times" w:hAnsi="Arial"/>
      <w:b/>
      <w:sz w:val="24"/>
      <w:lang w:eastAsia="en-US"/>
    </w:rPr>
  </w:style>
  <w:style w:type="paragraph" w:styleId="Header">
    <w:name w:val="header"/>
    <w:basedOn w:val="Normal"/>
    <w:link w:val="HeaderChar"/>
    <w:rsid w:val="00E177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17719"/>
    <w:rPr>
      <w:rFonts w:ascii="Times" w:eastAsia="Times" w:hAnsi="Times"/>
      <w:sz w:val="24"/>
      <w:lang w:eastAsia="en-US"/>
    </w:rPr>
  </w:style>
  <w:style w:type="paragraph" w:styleId="Footer">
    <w:name w:val="footer"/>
    <w:basedOn w:val="Normal"/>
    <w:link w:val="FooterChar"/>
    <w:rsid w:val="00E177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17719"/>
    <w:rPr>
      <w:rFonts w:ascii="Times" w:eastAsia="Times" w:hAnsi="Times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838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719"/>
    <w:rPr>
      <w:rFonts w:ascii="Times" w:eastAsia="Times" w:hAnsi="Times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E17719"/>
    <w:pPr>
      <w:keepNext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17719"/>
    <w:rPr>
      <w:rFonts w:ascii="Arial" w:eastAsia="Times" w:hAnsi="Arial"/>
      <w:b/>
      <w:sz w:val="24"/>
      <w:lang w:eastAsia="en-US"/>
    </w:rPr>
  </w:style>
  <w:style w:type="paragraph" w:styleId="Header">
    <w:name w:val="header"/>
    <w:basedOn w:val="Normal"/>
    <w:link w:val="HeaderChar"/>
    <w:rsid w:val="00E177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17719"/>
    <w:rPr>
      <w:rFonts w:ascii="Times" w:eastAsia="Times" w:hAnsi="Times"/>
      <w:sz w:val="24"/>
      <w:lang w:eastAsia="en-US"/>
    </w:rPr>
  </w:style>
  <w:style w:type="paragraph" w:styleId="Footer">
    <w:name w:val="footer"/>
    <w:basedOn w:val="Normal"/>
    <w:link w:val="FooterChar"/>
    <w:rsid w:val="00E177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17719"/>
    <w:rPr>
      <w:rFonts w:ascii="Times" w:eastAsia="Times" w:hAnsi="Times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83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249</Words>
  <Characters>1422</Characters>
  <Application>Microsoft Macintosh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18</cp:revision>
  <dcterms:created xsi:type="dcterms:W3CDTF">2012-09-14T03:18:00Z</dcterms:created>
  <dcterms:modified xsi:type="dcterms:W3CDTF">2012-09-16T08:22:00Z</dcterms:modified>
</cp:coreProperties>
</file>